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7A" w:rsidRPr="00D7337A" w:rsidRDefault="00D7337A" w:rsidP="00D7337A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36"/>
          <w:lang w:eastAsia="ru-RU"/>
        </w:rPr>
        <w:t>Антитеррористическая безопасность                                                        </w:t>
      </w: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22497" cy="3468414"/>
            <wp:effectExtent l="19050" t="0" r="6653" b="0"/>
            <wp:docPr id="1" name="Рисунок 1" descr="http://bograd-web.ru/uploads/posts/2014-03/1395572850_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rad-web.ru/uploads/posts/2014-03/1395572850_terr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426" cy="346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7A" w:rsidRPr="00D7337A" w:rsidRDefault="00D7337A" w:rsidP="00D7337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A52A2A"/>
          <w:sz w:val="27"/>
          <w:szCs w:val="27"/>
          <w:lang w:eastAsia="ru-RU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D7337A" w:rsidRDefault="00D7337A" w:rsidP="00D7337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Терроризм</w:t>
      </w:r>
      <w:r w:rsidRPr="00D7337A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i/>
          <w:iCs/>
          <w:color w:val="0000CD"/>
          <w:sz w:val="27"/>
          <w:lang w:eastAsia="ru-RU"/>
        </w:rPr>
        <w:t>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D7337A" w:rsidRDefault="00D7337A" w:rsidP="00D7337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33"/>
          <w:lang w:eastAsia="ru-RU"/>
        </w:rPr>
        <w:t>&gt;&gt;&gt;</w:t>
      </w:r>
      <w:r w:rsidRPr="00D7337A">
        <w:rPr>
          <w:rFonts w:ascii="Georgia" w:eastAsia="Times New Roman" w:hAnsi="Georgia" w:cs="Times New Roman"/>
          <w:b/>
          <w:bCs/>
          <w:color w:val="000000"/>
          <w:sz w:val="33"/>
          <w:lang w:eastAsia="ru-RU"/>
        </w:rPr>
        <w:t> </w:t>
      </w:r>
      <w:hyperlink r:id="rId6" w:history="1">
        <w:r w:rsidRPr="00D7337A">
          <w:rPr>
            <w:rFonts w:ascii="Georgia" w:eastAsia="Times New Roman" w:hAnsi="Georgia" w:cs="Times New Roman"/>
            <w:b/>
            <w:bCs/>
            <w:color w:val="0000FF"/>
            <w:sz w:val="33"/>
            <w:u w:val="single"/>
            <w:lang w:eastAsia="ru-RU"/>
          </w:rPr>
          <w:t>Федеральный закон о противодействии терроризму</w:t>
        </w:r>
      </w:hyperlink>
    </w:p>
    <w:p w:rsidR="00D7337A" w:rsidRPr="00D7337A" w:rsidRDefault="00D7337A" w:rsidP="00D7337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33"/>
          <w:lang w:eastAsia="ru-RU"/>
        </w:rPr>
        <w:t>&gt;&gt;&gt; </w:t>
      </w:r>
      <w:hyperlink r:id="rId7" w:history="1">
        <w:r w:rsidRPr="00D7337A">
          <w:rPr>
            <w:rFonts w:ascii="Georgia" w:eastAsia="Times New Roman" w:hAnsi="Georgia" w:cs="Times New Roman"/>
            <w:b/>
            <w:bCs/>
            <w:color w:val="0000FF"/>
            <w:sz w:val="33"/>
            <w:u w:val="single"/>
            <w:lang w:eastAsia="ru-RU"/>
          </w:rPr>
          <w:t>Федеральный закон</w:t>
        </w:r>
        <w:proofErr w:type="gramStart"/>
        <w:r w:rsidRPr="00D7337A">
          <w:rPr>
            <w:rFonts w:ascii="Georgia" w:eastAsia="Times New Roman" w:hAnsi="Georgia" w:cs="Times New Roman"/>
            <w:b/>
            <w:bCs/>
            <w:color w:val="0000FF"/>
            <w:sz w:val="33"/>
            <w:u w:val="single"/>
            <w:lang w:eastAsia="ru-RU"/>
          </w:rPr>
          <w:t xml:space="preserve"> О</w:t>
        </w:r>
        <w:proofErr w:type="gramEnd"/>
        <w:r w:rsidRPr="00D7337A">
          <w:rPr>
            <w:rFonts w:ascii="Georgia" w:eastAsia="Times New Roman" w:hAnsi="Georgia" w:cs="Times New Roman"/>
            <w:b/>
            <w:bCs/>
            <w:color w:val="0000FF"/>
            <w:sz w:val="33"/>
            <w:u w:val="single"/>
            <w:lang w:eastAsia="ru-RU"/>
          </w:rPr>
          <w:t xml:space="preserve"> гражданской обороне</w:t>
        </w:r>
      </w:hyperlink>
    </w:p>
    <w:p w:rsidR="00D7337A" w:rsidRPr="00D7337A" w:rsidRDefault="00D7337A" w:rsidP="00D733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33"/>
          <w:lang w:eastAsia="ru-RU"/>
        </w:rPr>
        <w:t>     &gt;&gt;&gt; </w:t>
      </w:r>
      <w:hyperlink r:id="rId8" w:history="1">
        <w:r w:rsidRPr="00D7337A">
          <w:rPr>
            <w:rFonts w:ascii="Georgia" w:eastAsia="Times New Roman" w:hAnsi="Georgia" w:cs="Times New Roman"/>
            <w:b/>
            <w:bCs/>
            <w:color w:val="0000FF"/>
            <w:sz w:val="33"/>
            <w:u w:val="single"/>
            <w:lang w:eastAsia="ru-RU"/>
          </w:rPr>
          <w:t>Федеральный закон</w:t>
        </w:r>
        <w:proofErr w:type="gramStart"/>
        <w:r w:rsidRPr="00D7337A">
          <w:rPr>
            <w:rFonts w:ascii="Georgia" w:eastAsia="Times New Roman" w:hAnsi="Georgia" w:cs="Times New Roman"/>
            <w:b/>
            <w:bCs/>
            <w:color w:val="0000FF"/>
            <w:sz w:val="33"/>
            <w:u w:val="single"/>
            <w:lang w:eastAsia="ru-RU"/>
          </w:rPr>
          <w:t xml:space="preserve"> О</w:t>
        </w:r>
        <w:proofErr w:type="gramEnd"/>
        <w:r w:rsidRPr="00D7337A">
          <w:rPr>
            <w:rFonts w:ascii="Georgia" w:eastAsia="Times New Roman" w:hAnsi="Georgia" w:cs="Times New Roman"/>
            <w:b/>
            <w:bCs/>
            <w:color w:val="0000FF"/>
            <w:sz w:val="33"/>
            <w:u w:val="single"/>
            <w:lang w:eastAsia="ru-RU"/>
          </w:rPr>
          <w:t xml:space="preserve"> защите населения от ЧС</w:t>
        </w:r>
      </w:hyperlink>
    </w:p>
    <w:p w:rsidR="00D7337A" w:rsidRPr="00D7337A" w:rsidRDefault="00D7337A" w:rsidP="00D7337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D7337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lastRenderedPageBreak/>
        <w:t> 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4B0082"/>
          <w:sz w:val="33"/>
          <w:lang w:eastAsia="ru-RU"/>
        </w:rPr>
        <w:t>Антитеррористическая защита и гражданская оборона в ДОУ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D7337A">
        <w:rPr>
          <w:rFonts w:ascii="Georgia" w:eastAsia="Times New Roman" w:hAnsi="Georgia" w:cs="Times New Roman"/>
          <w:color w:val="800080"/>
          <w:sz w:val="18"/>
          <w:szCs w:val="18"/>
          <w:lang w:eastAsia="ru-RU"/>
        </w:rPr>
        <w:t> </w:t>
      </w:r>
      <w:r>
        <w:rPr>
          <w:rFonts w:ascii="Georgia" w:eastAsia="Times New Roman" w:hAnsi="Georgia" w:cs="Times New Roman"/>
          <w:color w:val="800080"/>
          <w:sz w:val="18"/>
          <w:szCs w:val="18"/>
          <w:lang w:eastAsia="ru-RU"/>
        </w:rPr>
        <w:tab/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воспитательно-образовательного процесса.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  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В ДОУ назначены ответственные за организацию работы по обеспечению безопасности участников воспитательно-образовательного процесса.</w:t>
      </w:r>
    </w:p>
    <w:p w:rsidR="00D7337A" w:rsidRPr="00D7337A" w:rsidRDefault="00D7337A" w:rsidP="00D733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   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Нами </w:t>
      </w:r>
      <w:proofErr w:type="gramStart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разработаны</w:t>
      </w:r>
      <w:proofErr w:type="gramEnd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:</w:t>
      </w:r>
    </w:p>
    <w:p w:rsidR="00D7337A" w:rsidRPr="00D7337A" w:rsidRDefault="00D7337A" w:rsidP="00D733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-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</w:t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план действий при возникновении чрезвычайных ситуаций; </w:t>
      </w:r>
    </w:p>
    <w:p w:rsidR="00D7337A" w:rsidRPr="00D7337A" w:rsidRDefault="00D7337A" w:rsidP="00D733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— инструкция о порядке взаимодействия со службами жизнеобеспечения поселка при возникновении чрезвычайных ситуаций;</w:t>
      </w:r>
    </w:p>
    <w:p w:rsidR="00D7337A" w:rsidRPr="00D7337A" w:rsidRDefault="00D7337A" w:rsidP="00D733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   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Для отработки устойчивых навыков безопасного поведения в условиях возникновения чрезвычайных ситуаций в ДОУ два раза в год проводятся тренировочные занятия по эвакуации  с детьми и персоналом на случай угрозы террористического акта.</w:t>
      </w:r>
    </w:p>
    <w:p w:rsidR="00D7337A" w:rsidRPr="00D7337A" w:rsidRDefault="00D7337A" w:rsidP="00D733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   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Систематически проводится обследование дошкольного учреждения и прилегающей территории на предмет их защищенности, работоспособности охранной сигнализации, обнаружения посторонних предметов.</w:t>
      </w:r>
    </w:p>
    <w:p w:rsidR="00D7337A" w:rsidRPr="00D7337A" w:rsidRDefault="00D7337A" w:rsidP="00D733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   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ab/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 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Им</w:t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еется стенд «Осторожно терроризм», где размещаются распорядительные и ознакомительные документы, консультативный материал по обучению сотрудников правилам антитеррористической безопасности.</w:t>
      </w:r>
    </w:p>
    <w:p w:rsidR="00D7337A" w:rsidRDefault="00D7337A" w:rsidP="00D7337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36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36"/>
          <w:lang w:eastAsia="ru-RU"/>
        </w:rPr>
        <w:t>        </w:t>
      </w:r>
    </w:p>
    <w:p w:rsidR="00D7337A" w:rsidRPr="00D7337A" w:rsidRDefault="00D7337A" w:rsidP="00D733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4B0082"/>
          <w:sz w:val="36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4B0082"/>
          <w:sz w:val="24"/>
          <w:szCs w:val="24"/>
          <w:lang w:eastAsia="ru-RU"/>
        </w:rPr>
        <w:t>ЕЖЕГОДНЫЙ ПЛАН АНТИТЕРРОРИСТИЧЕСКИХ МЕРОПРИЯТИЙ</w:t>
      </w:r>
      <w:r w:rsidRPr="00D7337A">
        <w:rPr>
          <w:rFonts w:ascii="Georgia" w:eastAsia="Times New Roman" w:hAnsi="Georgia" w:cs="Times New Roman"/>
          <w:color w:val="4B0082"/>
          <w:sz w:val="27"/>
          <w:szCs w:val="27"/>
          <w:lang w:eastAsia="ru-RU"/>
        </w:rPr>
        <w:br/>
      </w:r>
      <w:r w:rsidRPr="00D7337A">
        <w:rPr>
          <w:rFonts w:ascii="Georgia" w:eastAsia="Times New Roman" w:hAnsi="Georgia" w:cs="Times New Roman"/>
          <w:b/>
          <w:bCs/>
          <w:color w:val="4B0082"/>
          <w:sz w:val="24"/>
          <w:szCs w:val="24"/>
          <w:lang w:eastAsia="ru-RU"/>
        </w:rPr>
        <w:t>В ДЕТСКОМ САДУ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I. Работа с персоналом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1. Распределение обязанностей дворнику. Установление </w:t>
      </w:r>
      <w:r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административного </w:t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дежурства,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lastRenderedPageBreak/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при</w:t>
      </w:r>
      <w:proofErr w:type="gramEnd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</w:t>
      </w:r>
      <w:proofErr w:type="gramStart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поступление</w:t>
      </w:r>
      <w:proofErr w:type="gramEnd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II. Работа с детьми</w:t>
      </w:r>
    </w:p>
    <w:p w:rsidR="00D7337A" w:rsidRPr="00D7337A" w:rsidRDefault="00D7337A" w:rsidP="00D7337A">
      <w:pPr>
        <w:spacing w:before="100" w:beforeAutospacing="1" w:after="100" w:afterAutospacing="1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</w:t>
      </w:r>
      <w:r w:rsidRPr="00D7337A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Один дома», </w:t>
      </w: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2. Выставка рисунков по теме: «Мир без войны» «Кто такие террористы»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3. Проведение практических занятий по эвакуации.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4. Обсуждение возможных чрезвычайных ситуаций.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III. Работа с родителями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- Консультации «Если обнаружили подозрительный предмет», «Общие и частные рекомендации»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- Беседы с родителями о необходимости усиления </w:t>
      </w:r>
      <w:proofErr w:type="gramStart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контроля за</w:t>
      </w:r>
      <w:proofErr w:type="gramEnd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детьми и бдительности в местах массового скопления людей.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- Обсуждение вопросов антитеррористической безопасности на родительских собраниях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- Оформление буклетов</w:t>
      </w:r>
      <w:proofErr w:type="gramStart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,</w:t>
      </w:r>
      <w:proofErr w:type="gramEnd"/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 xml:space="preserve"> листовок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800080"/>
          <w:sz w:val="27"/>
          <w:szCs w:val="27"/>
          <w:lang w:eastAsia="ru-RU"/>
        </w:rPr>
        <w:t>- Оформление стенда «Осторожно терроризм»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ПАМЯТКА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ПЕРСОНАЛУ ОЪЕКТА ПО ПРЕДОТВРАЩЕНИЮ ТЕРРОРЕСТИЧЕСКИХ АКТОВ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Будьте наблюдательны! 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Будьте внимательны!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 Только вы можете распознать неадекватные дей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softHyphen/>
        <w:t>ствия посетителя в вашем рабочем помещении или вблизи него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Будьте бдительны!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 Каждый раз, придя на своё рабочее место, прове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softHyphen/>
        <w:t>ряйте отсутствие посторонних предметов.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lastRenderedPageBreak/>
        <w:t>Потренируйтесь: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 кому и как вы можете быстро и незаметно передать тревожную информацию.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Соблюдайте производственную дисциплину!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 Обеспечьте надёжные запо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softHyphen/>
        <w:t>ры постоянно закрытых дверей помещений, шкафов, столов.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Не будьте равнодушны к поведению посетителей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! Среди них может ока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softHyphen/>
        <w:t>заться злоумышленник.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Заблаговременно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 представьте себе возможные действия преступника вблизи вашего рабочего места и свои ответные действия.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Помните,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 что злоумышленники могут действовать сообща, а также иметь одну или несколько групп для ведения отвлекающих действий.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Получив сведения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 xml:space="preserve"> о готовящемся теракте, сообщите об этом в органы управления по делам ГОЧС и правоохранительные органы </w:t>
      </w:r>
      <w:proofErr w:type="gramStart"/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по</w:t>
      </w:r>
      <w:proofErr w:type="gramEnd"/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 xml:space="preserve"> </w:t>
      </w:r>
      <w:proofErr w:type="gramStart"/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тел</w:t>
      </w:r>
      <w:proofErr w:type="gramEnd"/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. «01», «02», «62-07-51», «63-89-32» и руководителю объекта. Оставайтесь на рабочем месте. Будьте хладнокровны. Действуйте по команде.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30"/>
          <w:lang w:eastAsia="ru-RU"/>
        </w:rPr>
        <w:t>АНТИТЕРРОРИСТИЧЕСКАЯ ЗАЩИЩЕННОСТЬ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lastRenderedPageBreak/>
        <w:t>РОДИТЕЛИ!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44566" cy="3877500"/>
            <wp:effectExtent l="19050" t="0" r="0" b="0"/>
            <wp:docPr id="2" name="Рисунок 2" descr="http://ds13.ooaimr.ru/wp-content/uploads/2015/09/Antiterr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3.ooaimr.ru/wp-content/uploads/2015/09/Antiterro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47" cy="387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Общие правила безопасности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тысячами участников</w:t>
      </w:r>
      <w:proofErr w:type="gramEnd"/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, в популярных развлекательных заведениях, торговых центрах.</w:t>
      </w:r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На подозрительные телефонные разговоры рядом стоящих лиц</w:t>
      </w:r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 xml:space="preserve">Будьте особо бдительными и остерегайтесь людей, одетых не по сезону. Если вы видите летом человека, одетого в плащ или </w:t>
      </w: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lastRenderedPageBreak/>
        <w:t>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D7337A" w:rsidRPr="00D7337A" w:rsidRDefault="00D7337A" w:rsidP="00D7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B22222"/>
          <w:sz w:val="27"/>
          <w:szCs w:val="27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БУДЬТЕ БДИТЕЛЬНЫ!</w:t>
      </w:r>
    </w:p>
    <w:p w:rsidR="00D7337A" w:rsidRPr="00D7337A" w:rsidRDefault="00D7337A" w:rsidP="00D733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7337A" w:rsidRPr="00D7337A" w:rsidRDefault="00D7337A" w:rsidP="00D733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Times New Roman" w:eastAsia="Times New Roman" w:hAnsi="Times New Roman" w:cs="Times New Roman"/>
          <w:b/>
          <w:bCs/>
          <w:color w:val="400080"/>
          <w:sz w:val="36"/>
          <w:lang w:eastAsia="ru-RU"/>
        </w:rPr>
        <w:t>Полезные ссылки:</w:t>
      </w:r>
    </w:p>
    <w:p w:rsidR="00D7337A" w:rsidRPr="00D7337A" w:rsidRDefault="00D7337A" w:rsidP="00D7337A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10" w:tgtFrame="_blank" w:history="1">
        <w:r w:rsidRPr="00D7337A">
          <w:rPr>
            <w:rFonts w:ascii="Georgia" w:eastAsia="Times New Roman" w:hAnsi="Georgia" w:cs="Arial"/>
            <w:b/>
            <w:bCs/>
            <w:color w:val="0000FF"/>
            <w:sz w:val="25"/>
            <w:u w:val="single"/>
            <w:lang w:eastAsia="ru-RU"/>
          </w:rPr>
          <w:t>Национальный портал противодействия терроризму</w:t>
        </w:r>
      </w:hyperlink>
    </w:p>
    <w:p w:rsidR="00D7337A" w:rsidRPr="00D7337A" w:rsidRDefault="00D7337A" w:rsidP="00D7337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7337A" w:rsidRPr="00D7337A" w:rsidRDefault="00D7337A" w:rsidP="00D7337A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11" w:tgtFrame="_blank" w:history="1">
        <w:r w:rsidRPr="00D7337A">
          <w:rPr>
            <w:rFonts w:ascii="Georgia" w:eastAsia="Times New Roman" w:hAnsi="Georgia" w:cs="Arial"/>
            <w:b/>
            <w:bCs/>
            <w:color w:val="0000FF"/>
            <w:sz w:val="25"/>
            <w:u w:val="single"/>
            <w:lang w:eastAsia="ru-RU"/>
          </w:rPr>
          <w:t>Азбука безопасности</w:t>
        </w:r>
      </w:hyperlink>
    </w:p>
    <w:p w:rsidR="00D7337A" w:rsidRPr="00D7337A" w:rsidRDefault="00D7337A" w:rsidP="00D7337A">
      <w:pPr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7337A">
        <w:rPr>
          <w:rFonts w:ascii="Georgia" w:eastAsia="Times New Roman" w:hAnsi="Georgia" w:cs="Arial"/>
          <w:b/>
          <w:bCs/>
          <w:color w:val="4B0082"/>
          <w:sz w:val="36"/>
          <w:lang w:eastAsia="ru-RU"/>
        </w:rPr>
        <w:t>Видеоролик</w:t>
      </w:r>
      <w:r w:rsidRPr="00D7337A">
        <w:rPr>
          <w:rFonts w:ascii="Georgia" w:eastAsia="Times New Roman" w:hAnsi="Georgia" w:cs="Arial"/>
          <w:b/>
          <w:bCs/>
          <w:color w:val="4B0082"/>
          <w:sz w:val="27"/>
          <w:szCs w:val="27"/>
          <w:shd w:val="clear" w:color="auto" w:fill="FFFFFF"/>
          <w:lang w:eastAsia="ru-RU"/>
        </w:rPr>
        <w:t> по безопасности жизнедеятельности </w:t>
      </w:r>
      <w:r w:rsidRPr="00D7337A">
        <w:rPr>
          <w:rFonts w:ascii="Georgia" w:eastAsia="Times New Roman" w:hAnsi="Georgia" w:cs="Arial"/>
          <w:b/>
          <w:bCs/>
          <w:color w:val="FF0000"/>
          <w:sz w:val="40"/>
          <w:lang w:eastAsia="ru-RU"/>
        </w:rPr>
        <w:t>&gt;&gt;&gt;</w:t>
      </w:r>
      <w:r w:rsidRPr="00D7337A">
        <w:rPr>
          <w:rFonts w:ascii="Georgia" w:eastAsia="Times New Roman" w:hAnsi="Georgia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>
        <w:rPr>
          <w:rFonts w:ascii="Georgia" w:eastAsia="Times New Roman" w:hAnsi="Georgia" w:cs="Arial"/>
          <w:b/>
          <w:bCs/>
          <w:noProof/>
          <w:color w:val="AF5E38"/>
          <w:sz w:val="27"/>
          <w:szCs w:val="27"/>
          <w:lang w:eastAsia="ru-RU"/>
        </w:rPr>
        <w:drawing>
          <wp:inline distT="0" distB="0" distL="0" distR="0">
            <wp:extent cx="5528310" cy="1544955"/>
            <wp:effectExtent l="19050" t="0" r="0" b="0"/>
            <wp:docPr id="3" name="Рисунок 3" descr="Похожее изображени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7A" w:rsidRDefault="00D7337A" w:rsidP="00D7337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289060" cy="3384331"/>
            <wp:effectExtent l="19050" t="0" r="6840" b="0"/>
            <wp:docPr id="4" name="Рисунок 4" descr="http://detsad-435.caduk.ru/images/ugrozaterra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435.caduk.ru/images/ugrozaterrak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109" cy="338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7A" w:rsidRDefault="00D7337A" w:rsidP="00D7337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     </w:t>
      </w: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21853" cy="3058511"/>
            <wp:effectExtent l="19050" t="0" r="0" b="0"/>
            <wp:docPr id="5" name="Рисунок 5" descr="http://gkdou-beregeya.ru/storage/app/media/1/%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kdou-beregeya.ru/storage/app/media/1/%2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096" cy="305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ПРИ ВОЗНИКНОВЕНИИ ЧРЕЗВЫЧАЙНЫХ СИТУАЦИЙ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ЗВОНИТЕ</w:t>
      </w:r>
      <w:r w:rsidRPr="00D7337A">
        <w:rPr>
          <w:rFonts w:ascii="Georgia" w:eastAsia="Times New Roman" w:hAnsi="Georgia" w:cs="Times New Roman"/>
          <w:color w:val="FF0000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ПО СОТОВОМУ ТЕЛЕФОНУ: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МЧС, ПОЖАРНАЯ ЧАСТЬ - 101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ПОЛИЦИЯ</w:t>
      </w:r>
      <w:r w:rsidRPr="00D7337A">
        <w:rPr>
          <w:rFonts w:ascii="Georgia" w:eastAsia="Times New Roman" w:hAnsi="Georgia" w:cs="Times New Roman"/>
          <w:color w:val="0000FF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-</w:t>
      </w:r>
      <w:r w:rsidRPr="00D7337A">
        <w:rPr>
          <w:rFonts w:ascii="Georgia" w:eastAsia="Times New Roman" w:hAnsi="Georgia" w:cs="Times New Roman"/>
          <w:color w:val="0000FF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102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СКОРАЯ ПОМОЩЬ</w:t>
      </w:r>
      <w:r w:rsidRPr="00D7337A">
        <w:rPr>
          <w:rFonts w:ascii="Georgia" w:eastAsia="Times New Roman" w:hAnsi="Georgia" w:cs="Times New Roman"/>
          <w:color w:val="0000FF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-</w:t>
      </w:r>
      <w:r w:rsidRPr="00D7337A">
        <w:rPr>
          <w:rFonts w:ascii="Georgia" w:eastAsia="Times New Roman" w:hAnsi="Georgia" w:cs="Times New Roman"/>
          <w:color w:val="0000FF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103</w:t>
      </w:r>
    </w:p>
    <w:p w:rsidR="00D7337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ГАЗОВАЯ СЛУЖБА</w:t>
      </w:r>
      <w:r w:rsidRPr="00D7337A">
        <w:rPr>
          <w:rFonts w:ascii="Georgia" w:eastAsia="Times New Roman" w:hAnsi="Georgia" w:cs="Times New Roman"/>
          <w:color w:val="0000FF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- 104</w:t>
      </w:r>
    </w:p>
    <w:p w:rsidR="00A97F3A" w:rsidRPr="00D7337A" w:rsidRDefault="00D7337A" w:rsidP="00D733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СЛУЖБА СПАСЕНИЯ</w:t>
      </w:r>
      <w:r w:rsidRPr="00D7337A">
        <w:rPr>
          <w:rFonts w:ascii="Georgia" w:eastAsia="Times New Roman" w:hAnsi="Georgia" w:cs="Times New Roman"/>
          <w:color w:val="0000FF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-</w:t>
      </w:r>
      <w:r w:rsidRPr="00D7337A">
        <w:rPr>
          <w:rFonts w:ascii="Georgia" w:eastAsia="Times New Roman" w:hAnsi="Georgia" w:cs="Times New Roman"/>
          <w:color w:val="0000FF"/>
          <w:sz w:val="23"/>
          <w:szCs w:val="23"/>
          <w:lang w:eastAsia="ru-RU"/>
        </w:rPr>
        <w:t> </w:t>
      </w:r>
      <w:r w:rsidRPr="00D7337A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112</w:t>
      </w:r>
    </w:p>
    <w:sectPr w:rsidR="00A97F3A" w:rsidRPr="00D7337A" w:rsidSect="00A9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573"/>
    <w:multiLevelType w:val="multilevel"/>
    <w:tmpl w:val="D2DA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337A"/>
    <w:rsid w:val="005E4A6A"/>
    <w:rsid w:val="00A97F3A"/>
    <w:rsid w:val="00D7337A"/>
    <w:rsid w:val="00FC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3A"/>
  </w:style>
  <w:style w:type="paragraph" w:styleId="2">
    <w:name w:val="heading 2"/>
    <w:basedOn w:val="a"/>
    <w:link w:val="20"/>
    <w:uiPriority w:val="9"/>
    <w:qFormat/>
    <w:rsid w:val="00D73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3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37A"/>
    <w:rPr>
      <w:b/>
      <w:bCs/>
    </w:rPr>
  </w:style>
  <w:style w:type="character" w:styleId="a5">
    <w:name w:val="Emphasis"/>
    <w:basedOn w:val="a0"/>
    <w:uiPriority w:val="20"/>
    <w:qFormat/>
    <w:rsid w:val="00D7337A"/>
    <w:rPr>
      <w:i/>
      <w:iCs/>
    </w:rPr>
  </w:style>
  <w:style w:type="character" w:styleId="a6">
    <w:name w:val="Hyperlink"/>
    <w:basedOn w:val="a0"/>
    <w:uiPriority w:val="99"/>
    <w:semiHidden/>
    <w:unhideWhenUsed/>
    <w:rsid w:val="00D733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beryozka.ucoz.ru/txt/fzozashhitenaselenijaotchs.-68-fz.doc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mdouberyozka.ucoz.ru/txt/fzograzhdanskojoborone-28-fz.doc" TargetMode="External"/><Relationship Id="rId12" Type="http://schemas.openxmlformats.org/officeDocument/2006/relationships/hyperlink" Target="http://www.mchs.gov.ru/upload/iblock/52b/TerroristicheskayaUgroza.mp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douberyozka.ucoz.ru/txt/fzoprotivodejstviiterrorizmu-35-fz.doc" TargetMode="External"/><Relationship Id="rId11" Type="http://schemas.openxmlformats.org/officeDocument/2006/relationships/hyperlink" Target="http://azbez.com/safety/antiterro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www.antiterro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1216</Words>
  <Characters>6933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2018-08-30T13:35:00Z</dcterms:created>
  <dcterms:modified xsi:type="dcterms:W3CDTF">2018-08-30T13:40:00Z</dcterms:modified>
</cp:coreProperties>
</file>