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3E" w:rsidRPr="00F44854" w:rsidRDefault="007A6E3E" w:rsidP="007A6E3E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7A6E3E" w:rsidRPr="00F44854" w:rsidRDefault="007A6E3E" w:rsidP="007A6E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7A6E3E" w:rsidRPr="00F44854" w:rsidRDefault="007A6E3E" w:rsidP="007A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208</w:t>
      </w:r>
    </w:p>
    <w:p w:rsidR="007A6E3E" w:rsidRPr="00F44854" w:rsidRDefault="007A6E3E" w:rsidP="007A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 Каша вязкая молочная с хлопьями овсяными «Геркулес»</w:t>
      </w:r>
    </w:p>
    <w:p w:rsidR="007A6E3E" w:rsidRPr="00F44854" w:rsidRDefault="007A6E3E" w:rsidP="007A6E3E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рецептуры:93</w:t>
      </w:r>
    </w:p>
    <w:p w:rsidR="007A6E3E" w:rsidRPr="00F44854" w:rsidRDefault="007A6E3E" w:rsidP="007A6E3E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Добросердова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 И. и др., Уральский региональный центр питания, 2004 г.</w:t>
      </w:r>
    </w:p>
    <w:p w:rsidR="007A6E3E" w:rsidRPr="00F44854" w:rsidRDefault="007A6E3E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Каша овсяная молочная </w:t>
      </w: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№130</w:t>
      </w: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F44854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4"/>
        <w:gridCol w:w="2442"/>
        <w:gridCol w:w="2219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Геркулес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15.5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54.5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54.5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35.5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  ~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</w:t>
            </w:r>
            <w:r w:rsidRPr="00F4485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Масса каши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388"/>
      </w:tblGrid>
      <w:tr w:rsidR="00210698" w:rsidRPr="00F44854" w:rsidTr="0021069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3.35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4.9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13.55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111.5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0.06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0.08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0.12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69.61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0.58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3"/>
        <w:gridCol w:w="3771"/>
        <w:gridCol w:w="3771"/>
      </w:tblGrid>
      <w:tr w:rsidR="00210698" w:rsidRPr="00F44854" w:rsidTr="00210698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150/4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200/5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5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Крупу перебирают, засыпают в кипящее молоко с водой и перемешивают. Затем засыпают сахар, перемешивают несколько раз и варят до готовности. При отпуске поливают растопленным сливочным маслом.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Каши молочные можно готовить на одном молоке, с учетом суточного рациона питания детей.</w:t>
            </w:r>
          </w:p>
        </w:tc>
      </w:tr>
    </w:tbl>
    <w:p w:rsidR="00210698" w:rsidRPr="00F44854" w:rsidRDefault="00210698" w:rsidP="002106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210698" w:rsidRPr="00F44854" w:rsidRDefault="00210698" w:rsidP="00210698"/>
    <w:p w:rsidR="00F22AD1" w:rsidRPr="00F44854" w:rsidRDefault="00F22AD1" w:rsidP="003F138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3F138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F1387" w:rsidRPr="00F44854" w:rsidRDefault="003F1387" w:rsidP="003F1387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F1387" w:rsidRPr="00F44854" w:rsidRDefault="003F1387" w:rsidP="003F13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210698" w:rsidRPr="00F44854" w:rsidRDefault="00210698" w:rsidP="0021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Какао с молоком</w:t>
      </w:r>
    </w:p>
    <w:p w:rsidR="003F1387" w:rsidRPr="00F44854" w:rsidRDefault="003F1387" w:rsidP="003F1387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p w:rsidR="00210698" w:rsidRPr="00F44854" w:rsidRDefault="00210698" w:rsidP="0021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№397</w:t>
      </w:r>
    </w:p>
    <w:p w:rsidR="00210698" w:rsidRPr="00F44854" w:rsidRDefault="00210698" w:rsidP="0021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F44854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5"/>
        <w:gridCol w:w="3530"/>
        <w:gridCol w:w="3530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Какао (порошок)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1.11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0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1" w:tooltip="Данные содержатся в программе &quot;Детский сад: Питание&quot;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" w:tooltip="Данные содержатся в программе &quot;Детский сад: Питание&quot;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3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61.11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61.11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4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44.44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44.44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388"/>
      </w:tblGrid>
      <w:tr w:rsidR="00210698" w:rsidRPr="00F44854" w:rsidTr="0021069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1.81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8.64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59.33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0.03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0.09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0.8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76.47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0.27</w:t>
            </w:r>
          </w:p>
        </w:tc>
      </w:tr>
    </w:tbl>
    <w:p w:rsidR="00210698" w:rsidRPr="00F44854" w:rsidRDefault="00210698" w:rsidP="0021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3"/>
        <w:gridCol w:w="3771"/>
        <w:gridCol w:w="3771"/>
      </w:tblGrid>
      <w:tr w:rsidR="00210698" w:rsidRPr="00F44854" w:rsidTr="00210698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5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Какао кладут в посуду, смешивают с сахаром, добавляют небольшое количество кипятка и растирают до однородной массы, затем вливают при постоянном помешивании кипяченое горячее молоко, остальной кипяток и доводят до кипения. Требования к качеству Внешний вид: жидкость светло-шоколадного цвета, налита в стакан Консистенция: жидкая Цвет: светло-шоколадный Вкус: сладкий, с привкусом какао и молока Запах: свойственный какао</w:t>
            </w:r>
          </w:p>
        </w:tc>
      </w:tr>
    </w:tbl>
    <w:p w:rsidR="00210698" w:rsidRPr="00F44854" w:rsidRDefault="00210698" w:rsidP="00210698"/>
    <w:p w:rsidR="00210698" w:rsidRPr="00F44854" w:rsidRDefault="00210698" w:rsidP="00210698"/>
    <w:p w:rsidR="003F1387" w:rsidRPr="00F44854" w:rsidRDefault="003F1387" w:rsidP="003F138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F1387" w:rsidRPr="00F44854" w:rsidRDefault="003F1387" w:rsidP="003F1387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F1387" w:rsidRPr="00F44854" w:rsidRDefault="003F1387" w:rsidP="003F1387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3F1387" w:rsidRPr="00F44854" w:rsidRDefault="003F1387" w:rsidP="003F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3F1387" w:rsidRPr="00F44854" w:rsidRDefault="003F1387" w:rsidP="003F1387">
      <w:pPr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Бутерброд с маслом и сыром</w:t>
      </w:r>
    </w:p>
    <w:p w:rsidR="003F1387" w:rsidRPr="00F44854" w:rsidRDefault="003F1387" w:rsidP="003F1387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рецептуры:3</w:t>
      </w:r>
    </w:p>
    <w:p w:rsidR="003F1387" w:rsidRPr="00F44854" w:rsidRDefault="003F1387" w:rsidP="003F1387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3F1387" w:rsidRPr="00F44854" w:rsidRDefault="003F1387" w:rsidP="003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21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849"/>
        <w:gridCol w:w="1650"/>
        <w:gridCol w:w="2020"/>
        <w:gridCol w:w="2118"/>
        <w:gridCol w:w="2084"/>
      </w:tblGrid>
      <w:tr w:rsidR="003F1387" w:rsidRPr="00F44854" w:rsidTr="003F1387">
        <w:trPr>
          <w:trHeight w:val="416"/>
        </w:trPr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3F1387" w:rsidRPr="00F44854" w:rsidTr="003F1387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 w:hanging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 w:hanging="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 w:hanging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3F1387" w:rsidRPr="00F44854" w:rsidTr="003F1387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F1387" w:rsidRPr="00F44854" w:rsidTr="003F1387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30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1387" w:rsidRPr="00F44854" w:rsidTr="003F1387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387" w:rsidRPr="00F44854" w:rsidTr="003F1387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3F1387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с маслом 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387" w:rsidRPr="00F44854" w:rsidRDefault="003F1387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3F1387" w:rsidRPr="00F44854" w:rsidRDefault="003F1387" w:rsidP="003F1387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1387" w:rsidRPr="00F44854" w:rsidRDefault="003F1387" w:rsidP="003F1387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Химический состав данного блюда (для детей с 1,5-3 лет)</w:t>
      </w:r>
    </w:p>
    <w:p w:rsidR="003F1387" w:rsidRPr="00F44854" w:rsidRDefault="003F1387" w:rsidP="003F1387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6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31"/>
        <w:gridCol w:w="1392"/>
        <w:gridCol w:w="1362"/>
        <w:gridCol w:w="1134"/>
        <w:gridCol w:w="1134"/>
        <w:gridCol w:w="1134"/>
        <w:gridCol w:w="1134"/>
        <w:gridCol w:w="1464"/>
      </w:tblGrid>
      <w:tr w:rsidR="003F1387" w:rsidRPr="00F44854" w:rsidTr="00F22AD1"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45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3F1387" w:rsidRPr="00F44854" w:rsidTr="00F22AD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</w:t>
            </w:r>
          </w:p>
          <w:p w:rsidR="003F1387" w:rsidRPr="00F44854" w:rsidRDefault="003F1387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3F1387" w:rsidRPr="00F44854" w:rsidRDefault="003F1387" w:rsidP="00F22AD1">
            <w:pPr>
              <w:tabs>
                <w:tab w:val="left" w:pos="660"/>
              </w:tabs>
              <w:spacing w:before="95" w:after="0" w:line="240" w:lineRule="auto"/>
              <w:ind w:left="235" w:firstLine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3F1387" w:rsidRPr="00F44854" w:rsidRDefault="003F1387" w:rsidP="00F22AD1">
            <w:pPr>
              <w:spacing w:before="95"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2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F1387" w:rsidRPr="00F44854" w:rsidTr="00F22AD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3F1387" w:rsidRPr="00F44854" w:rsidRDefault="003F1387" w:rsidP="003F1387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418"/>
        <w:gridCol w:w="1620"/>
        <w:gridCol w:w="1215"/>
        <w:gridCol w:w="1275"/>
        <w:gridCol w:w="851"/>
        <w:gridCol w:w="1134"/>
        <w:gridCol w:w="1383"/>
      </w:tblGrid>
      <w:tr w:rsidR="003F1387" w:rsidRPr="00F44854" w:rsidTr="00F22AD1"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3F1387" w:rsidRPr="00F44854" w:rsidTr="00F22AD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</w:t>
            </w:r>
          </w:p>
          <w:p w:rsidR="003F1387" w:rsidRPr="00F44854" w:rsidRDefault="003F1387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 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3F1387" w:rsidRPr="00F44854" w:rsidRDefault="003F1387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F1387" w:rsidRPr="00F44854" w:rsidTr="00F22AD1">
        <w:trPr>
          <w:trHeight w:val="2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387" w:rsidRPr="00F44854" w:rsidRDefault="003F1387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3F1387" w:rsidRPr="00F44854" w:rsidRDefault="003F1387" w:rsidP="003F1387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Технология приготовления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3F1387" w:rsidRPr="00F44854" w:rsidRDefault="003F1387" w:rsidP="003F1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Ломтик хлеба (батона) намазывают маслом, сверху – сыр прямоугольной или треугольной формы.</w:t>
      </w:r>
    </w:p>
    <w:p w:rsidR="003F1387" w:rsidRPr="00F44854" w:rsidRDefault="003F1387" w:rsidP="003F1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Температура подачи 15º С.</w:t>
      </w:r>
    </w:p>
    <w:p w:rsidR="003F1387" w:rsidRPr="00F44854" w:rsidRDefault="003F1387" w:rsidP="003F1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</w:t>
      </w:r>
    </w:p>
    <w:p w:rsidR="003F1387" w:rsidRPr="00F44854" w:rsidRDefault="003F1387" w:rsidP="003F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маслом, сверху - сыр прямоугольной или треугольной формы.</w:t>
      </w:r>
    </w:p>
    <w:p w:rsidR="003F1387" w:rsidRPr="00F44854" w:rsidRDefault="003F1387" w:rsidP="003F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3F1387" w:rsidRPr="00F44854" w:rsidRDefault="003F1387" w:rsidP="003F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Цвет: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сыра, масла сливочного и хлеба (батона).</w:t>
      </w:r>
    </w:p>
    <w:p w:rsidR="003F1387" w:rsidRPr="00F44854" w:rsidRDefault="003F1387" w:rsidP="003F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сыра, масла сливочного и хлеба (батона).</w:t>
      </w:r>
    </w:p>
    <w:p w:rsidR="003F1387" w:rsidRPr="00F44854" w:rsidRDefault="003F1387" w:rsidP="003F1387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сыра в сочетании со свежим хлебом (батона).</w:t>
      </w:r>
    </w:p>
    <w:p w:rsidR="00F22AD1" w:rsidRPr="00F44854" w:rsidRDefault="00F22AD1" w:rsidP="003F138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3F138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3F138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F1387" w:rsidRPr="00F44854" w:rsidRDefault="003F1387" w:rsidP="003F1387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F1387" w:rsidRPr="00F44854" w:rsidRDefault="003F1387" w:rsidP="003F13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sz w:val="23"/>
        </w:rPr>
        <w:t>БИО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ЙОГУРТ</w:t>
      </w:r>
    </w:p>
    <w:p w:rsidR="003F1387" w:rsidRPr="00F44854" w:rsidRDefault="003F1387" w:rsidP="00F22AD1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 xml:space="preserve">Технологическая карта (кулинарный </w:t>
      </w:r>
      <w:proofErr w:type="gramStart"/>
      <w:r w:rsidRPr="00F44854">
        <w:rPr>
          <w:rFonts w:ascii="Times New Roman" w:eastAsia="Times New Roman" w:hAnsi="Times New Roman" w:cs="Times New Roman"/>
          <w:sz w:val="23"/>
          <w:szCs w:val="23"/>
        </w:rPr>
        <w:t>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№б</w:t>
      </w:r>
      <w:proofErr w:type="gramEnd"/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proofErr w:type="spellStart"/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н</w:t>
      </w:r>
      <w:proofErr w:type="spellEnd"/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F44854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4"/>
        <w:gridCol w:w="2442"/>
        <w:gridCol w:w="2219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5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Йогурт 1,5% жирности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232.5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225</w: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388"/>
      </w:tblGrid>
      <w:tr w:rsidR="00210698" w:rsidRPr="00F44854" w:rsidTr="0021069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72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3"/>
        <w:gridCol w:w="3771"/>
        <w:gridCol w:w="3771"/>
      </w:tblGrid>
      <w:tr w:rsidR="00210698" w:rsidRPr="00F44854" w:rsidTr="00210698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5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Пакеты обрабатывают в соответствии с санитарными правилами. Из пакетов йогурт наливают непосредственно в стаканы.</w:t>
            </w:r>
          </w:p>
        </w:tc>
      </w:tr>
    </w:tbl>
    <w:p w:rsidR="00210698" w:rsidRPr="00F44854" w:rsidRDefault="00210698" w:rsidP="00F22AD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210698" w:rsidRPr="00F44854" w:rsidRDefault="00210698" w:rsidP="00F22AD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210698" w:rsidRPr="00F44854" w:rsidRDefault="00210698" w:rsidP="00F22AD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210698" w:rsidRPr="00F44854" w:rsidRDefault="00210698" w:rsidP="00F22AD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210698" w:rsidRPr="00F44854" w:rsidRDefault="00210698" w:rsidP="00F22AD1">
      <w:pPr>
        <w:spacing w:after="0"/>
      </w:pPr>
    </w:p>
    <w:p w:rsidR="00210698" w:rsidRPr="00F44854" w:rsidRDefault="00210698" w:rsidP="00F22AD1">
      <w:pPr>
        <w:spacing w:after="0"/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F1387" w:rsidRPr="00F44854" w:rsidRDefault="003F1387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F1387" w:rsidRPr="00F44854" w:rsidRDefault="003F1387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3F1387" w:rsidRPr="00F44854" w:rsidRDefault="003F1387" w:rsidP="00F22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Технологическая карта № </w:t>
      </w:r>
      <w:r w:rsidRPr="00F448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_245</w:t>
      </w:r>
    </w:p>
    <w:p w:rsidR="003F1387" w:rsidRPr="00F44854" w:rsidRDefault="003F1387" w:rsidP="00F22A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/>
          <w:bCs/>
          <w:sz w:val="27"/>
          <w:szCs w:val="27"/>
        </w:rPr>
        <w:t>Наименование изделия:  Зеленый горошек с чесноком и растительным маслом</w:t>
      </w:r>
    </w:p>
    <w:p w:rsidR="003F1387" w:rsidRPr="00F44854" w:rsidRDefault="003F1387" w:rsidP="00F22A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Cs/>
          <w:sz w:val="27"/>
          <w:szCs w:val="27"/>
        </w:rPr>
        <w:t>Номер рецептуры: 245</w:t>
      </w:r>
    </w:p>
    <w:p w:rsidR="00F22AD1" w:rsidRPr="00F44854" w:rsidRDefault="00F22AD1" w:rsidP="00F22AD1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210698" w:rsidRPr="00F44854" w:rsidRDefault="00210698" w:rsidP="0021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Горошек консервированный </w:t>
      </w:r>
    </w:p>
    <w:p w:rsidR="00210698" w:rsidRPr="00F44854" w:rsidRDefault="00210698" w:rsidP="0021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№245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1"/>
        <w:gridCol w:w="1411"/>
        <w:gridCol w:w="1283"/>
      </w:tblGrid>
      <w:tr w:rsidR="00210698" w:rsidRPr="00F44854" w:rsidTr="00210698">
        <w:tc>
          <w:tcPr>
            <w:tcW w:w="3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6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горошек</w:t>
              </w:r>
            </w:hyperlink>
            <w:r w:rsidRPr="00F44854">
              <w:t xml:space="preserve"> консервированный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</w:tr>
      <w:tr w:rsidR="00F22AD1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22AD1" w:rsidRPr="00F44854" w:rsidRDefault="00F22AD1" w:rsidP="00210698">
            <w:pPr>
              <w:spacing w:after="0" w:line="240" w:lineRule="auto"/>
            </w:pPr>
            <w:r w:rsidRPr="00F44854">
              <w:t xml:space="preserve">Чеснок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22AD1" w:rsidRPr="00F44854" w:rsidRDefault="00F22AD1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F22AD1" w:rsidRPr="00F44854" w:rsidRDefault="00F22AD1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7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1,5/2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1,5/2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Выход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388"/>
      </w:tblGrid>
      <w:tr w:rsidR="00210698" w:rsidRPr="00F44854" w:rsidTr="0021069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4.7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интернате: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5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Горошек консервированный отваривают перед отпуском в собственном отваре в течение 5 мин после закипания, затем откидывают на дуршлаг, дают стечь отвару и заправляют маслом растительным и смешивают с чесноком прокипяченным.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Температура подачи: не ниже 65°С.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Срок реализации: не более 30 мин с момента приготовления.</w:t>
            </w:r>
          </w:p>
        </w:tc>
      </w:tr>
    </w:tbl>
    <w:p w:rsidR="00210698" w:rsidRPr="00F44854" w:rsidRDefault="00210698" w:rsidP="0021069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0698" w:rsidRPr="00F44854" w:rsidRDefault="00210698" w:rsidP="002106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Борщ на мясном бульоне со сметаной</w:t>
      </w:r>
    </w:p>
    <w:p w:rsidR="00F22AD1" w:rsidRPr="00F44854" w:rsidRDefault="00F22AD1" w:rsidP="00F22AD1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№30</w:t>
      </w: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F44854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0"/>
        <w:gridCol w:w="1946"/>
        <w:gridCol w:w="1769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8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11.2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9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9.8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0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1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4.8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2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3.2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3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Кислота лимонная пищевая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4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5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6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7" w:tooltip="Открыть рецептуру блюда" w:history="1">
              <w:r w:rsidRPr="00F44854">
                <w:rPr>
                  <w:rFonts w:ascii="Times New Roman" w:eastAsia="Times New Roman" w:hAnsi="Times New Roman" w:cs="Times New Roman"/>
                  <w:b/>
                  <w:bCs/>
                  <w:sz w:val="23"/>
                  <w:u w:val="single"/>
                </w:rPr>
                <w:t>Бульон мясной прозрачный №162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388"/>
      </w:tblGrid>
      <w:tr w:rsidR="00210698" w:rsidRPr="00F44854" w:rsidTr="0021069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1.54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0.87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2.71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32.49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0.03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3.35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4.99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29.57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0.44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3"/>
        <w:gridCol w:w="3771"/>
        <w:gridCol w:w="3771"/>
      </w:tblGrid>
      <w:tr w:rsidR="00210698" w:rsidRPr="00F44854" w:rsidTr="00210698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250</w:t>
            </w:r>
          </w:p>
        </w:tc>
      </w:tr>
    </w:tbl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5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Приготовить мясной бульон, вареное мясо вынуть из бульона, бульон процедить. В кипящий мясной бульон положить картофель, нарезанный брусками, варить минут 7-10. Свеклу очистить, промыть, мелко нарезать или натереть на крупной терке.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Тушить  в небольшом количестве бульона с добавлением лимонной кислоты в закрытой посуде в течение 30 минут, сначала на сильном огне, затем на тихом.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Подготовленные мелко нарезанные овощи: белокочанную капусту, морковь, нашинкованные соломкой, мелко нарезанный репчатый лук, корень петрушки, соль, сахар положить в кипящий мясной бульон с картофелем и варить до готовности.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10 мин до готовности добавить тушеную свеклу. Готовый суп заправить сметаной и прокипятить. Требования: Цвет бульона малиново-красный. Овощи сохранили форму нарезки, консистенция овощей мягкая.</w:t>
            </w:r>
          </w:p>
        </w:tc>
      </w:tr>
    </w:tbl>
    <w:p w:rsidR="00F22AD1" w:rsidRPr="00F44854" w:rsidRDefault="00F22AD1" w:rsidP="0021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AD1" w:rsidRPr="00F44854" w:rsidRDefault="00F22AD1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F22AD1" w:rsidRPr="00F44854" w:rsidRDefault="00F22AD1" w:rsidP="0021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698" w:rsidRPr="00F44854" w:rsidRDefault="00210698" w:rsidP="00210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Технологическая карта № 75</w:t>
      </w:r>
    </w:p>
    <w:p w:rsidR="00210698" w:rsidRPr="00F44854" w:rsidRDefault="00F22AD1" w:rsidP="0021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Наименование изделия: Котлеты </w:t>
      </w:r>
      <w:r w:rsidR="00210698" w:rsidRPr="00F44854">
        <w:rPr>
          <w:rFonts w:ascii="Times New Roman" w:eastAsia="Times New Roman" w:hAnsi="Times New Roman" w:cs="Times New Roman"/>
          <w:b/>
          <w:bCs/>
          <w:sz w:val="20"/>
          <w:szCs w:val="20"/>
        </w:rPr>
        <w:t>рыбные</w:t>
      </w:r>
    </w:p>
    <w:p w:rsidR="00210698" w:rsidRPr="00F44854" w:rsidRDefault="00210698" w:rsidP="00210698">
      <w:pPr>
        <w:spacing w:before="6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sz w:val="20"/>
          <w:szCs w:val="20"/>
        </w:rPr>
        <w:t>Номер рецептуры:134</w:t>
      </w:r>
      <w:r w:rsidR="00F22AD1" w:rsidRPr="00F448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210698" w:rsidRPr="00F44854" w:rsidRDefault="00210698" w:rsidP="00210698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sz w:val="20"/>
          <w:szCs w:val="20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F44854">
        <w:rPr>
          <w:rFonts w:ascii="Times New Roman" w:eastAsia="Times New Roman" w:hAnsi="Times New Roman" w:cs="Times New Roman"/>
          <w:sz w:val="20"/>
          <w:szCs w:val="20"/>
          <w:u w:val="single"/>
        </w:rPr>
        <w:t>Добросердова</w:t>
      </w:r>
      <w:proofErr w:type="spellEnd"/>
      <w:r w:rsidRPr="00F4485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И. И. и др., Уральский региональный центр питания, 2004 г.</w:t>
      </w:r>
    </w:p>
    <w:p w:rsidR="00210698" w:rsidRPr="00F44854" w:rsidRDefault="00210698" w:rsidP="00210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034"/>
        <w:gridCol w:w="1794"/>
        <w:gridCol w:w="1842"/>
        <w:gridCol w:w="1985"/>
        <w:gridCol w:w="1808"/>
      </w:tblGrid>
      <w:tr w:rsidR="00210698" w:rsidRPr="00F44854" w:rsidTr="00210698">
        <w:trPr>
          <w:trHeight w:val="420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74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210698" w:rsidRPr="00F44854" w:rsidTr="00210698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</w:tr>
      <w:tr w:rsidR="00210698" w:rsidRPr="00F44854" w:rsidTr="00210698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210698" w:rsidRPr="00F44854" w:rsidTr="0021069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Минтай </w:t>
            </w:r>
            <w:r w:rsidR="00F22AD1"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потрошенный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F22AD1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F22AD1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10698" w:rsidRPr="00F44854" w:rsidTr="00210698">
        <w:trPr>
          <w:trHeight w:val="5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0698" w:rsidRPr="00F44854" w:rsidTr="0021069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0698" w:rsidRPr="00F44854" w:rsidTr="0021069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1/4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1/4 шт.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0698" w:rsidRPr="00F44854" w:rsidTr="0021069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с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.д.ж. 2,5-3,2 %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0698" w:rsidRPr="00F44854" w:rsidTr="0021069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698" w:rsidRPr="00F44854" w:rsidTr="0021069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698" w:rsidRPr="00F44854" w:rsidRDefault="00210698" w:rsidP="0021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210698" w:rsidRPr="00F44854" w:rsidRDefault="00210698" w:rsidP="00210698">
      <w:pPr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Примечание: при поступлении новых видов пищевых продуктов, нормы отходов и потерь при технологической обработке определяются  при помощи сборников технических нормативов или дошкольной организацией самостоятельно путем контрольных проработок.</w:t>
      </w:r>
    </w:p>
    <w:p w:rsidR="00210698" w:rsidRPr="00F44854" w:rsidRDefault="00210698" w:rsidP="00210698">
      <w:pPr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Химический состав данного блюда (для детей с 1-3 лет)</w:t>
      </w:r>
    </w:p>
    <w:p w:rsidR="00210698" w:rsidRPr="00F44854" w:rsidRDefault="00210698" w:rsidP="00210698">
      <w:pPr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489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134"/>
        <w:gridCol w:w="1418"/>
        <w:gridCol w:w="1276"/>
        <w:gridCol w:w="1134"/>
        <w:gridCol w:w="1134"/>
        <w:gridCol w:w="1134"/>
        <w:gridCol w:w="1134"/>
        <w:gridCol w:w="991"/>
      </w:tblGrid>
      <w:tr w:rsidR="00210698" w:rsidRPr="00F44854" w:rsidTr="00F22AD1"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210698" w:rsidRPr="00F44854" w:rsidTr="00F22AD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F22AD1">
            <w:pPr>
              <w:spacing w:before="95" w:after="0" w:line="240" w:lineRule="auto"/>
              <w:ind w:left="256" w:hanging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  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10698" w:rsidRPr="00F44854" w:rsidTr="00F22AD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18" w:hanging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38,59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 w:hanging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</w:tr>
    </w:tbl>
    <w:p w:rsidR="00210698" w:rsidRPr="00F44854" w:rsidRDefault="00210698" w:rsidP="00210698">
      <w:pPr>
        <w:spacing w:before="101"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t>Химический состав данного блюда (для детей с 3-7 лет)</w:t>
      </w:r>
    </w:p>
    <w:tbl>
      <w:tblPr>
        <w:tblW w:w="10571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1275"/>
        <w:gridCol w:w="1560"/>
        <w:gridCol w:w="2126"/>
        <w:gridCol w:w="992"/>
        <w:gridCol w:w="851"/>
        <w:gridCol w:w="992"/>
        <w:gridCol w:w="992"/>
        <w:gridCol w:w="709"/>
      </w:tblGrid>
      <w:tr w:rsidR="00210698" w:rsidRPr="00F44854" w:rsidTr="00210698">
        <w:tc>
          <w:tcPr>
            <w:tcW w:w="6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F22AD1">
            <w:pPr>
              <w:spacing w:before="95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210698" w:rsidRPr="00F44854" w:rsidTr="00210698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Углеводы,</w:t>
            </w:r>
          </w:p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17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10698" w:rsidRPr="00F44854" w:rsidTr="00F22AD1">
        <w:trPr>
          <w:trHeight w:val="333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 w:hanging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98" w:rsidRPr="00F44854" w:rsidRDefault="00210698" w:rsidP="00210698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54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</w:tbl>
    <w:p w:rsidR="00210698" w:rsidRPr="00F44854" w:rsidRDefault="00210698" w:rsidP="0021069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Технология приготовления </w:t>
      </w:r>
    </w:p>
    <w:p w:rsidR="00210698" w:rsidRPr="00F44854" w:rsidRDefault="00210698" w:rsidP="00210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Рыбу размораживают на воздухе или в холодной воде с температурой не выше +12 град. C из расчета 2 л на 1 кг рыбы. Для сокращения потерь минеральных веществ в воду рекомендуется добавлять соль из расчета 7 - 10 г на 1 л. Не рекомендуется размораживать в воде рыбное филе, рыбу осетровых пород.</w:t>
      </w:r>
    </w:p>
    <w:p w:rsidR="00210698" w:rsidRPr="00F44854" w:rsidRDefault="00210698" w:rsidP="0021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210698" w:rsidRPr="00F44854" w:rsidRDefault="00210698" w:rsidP="0021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Не допускается предварительное замачивание овощей.</w:t>
      </w:r>
    </w:p>
    <w:p w:rsidR="00210698" w:rsidRPr="00F44854" w:rsidRDefault="00210698" w:rsidP="0021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210698" w:rsidRPr="00F44854" w:rsidRDefault="00210698" w:rsidP="0021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spellStart"/>
      <w:proofErr w:type="gramStart"/>
      <w:r w:rsidRPr="00F44854">
        <w:rPr>
          <w:rFonts w:ascii="Times New Roman" w:eastAsia="Times New Roman" w:hAnsi="Times New Roman" w:cs="Times New Roman"/>
          <w:sz w:val="20"/>
          <w:szCs w:val="20"/>
        </w:rPr>
        <w:t>мясо-рыбного</w:t>
      </w:r>
      <w:proofErr w:type="spellEnd"/>
      <w:proofErr w:type="gramEnd"/>
      <w:r w:rsidRPr="00F44854">
        <w:rPr>
          <w:rFonts w:ascii="Times New Roman" w:eastAsia="Times New Roman" w:hAnsi="Times New Roman" w:cs="Times New Roman"/>
          <w:sz w:val="20"/>
          <w:szCs w:val="20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F44854">
        <w:rPr>
          <w:rFonts w:ascii="Times New Roman" w:eastAsia="Times New Roman" w:hAnsi="Times New Roman" w:cs="Times New Roman"/>
          <w:sz w:val="20"/>
          <w:szCs w:val="20"/>
        </w:rPr>
        <w:t>кассетницах</w:t>
      </w:r>
      <w:proofErr w:type="spellEnd"/>
      <w:r w:rsidRPr="00F44854">
        <w:rPr>
          <w:rFonts w:ascii="Times New Roman" w:eastAsia="Times New Roman" w:hAnsi="Times New Roman" w:cs="Times New Roman"/>
          <w:sz w:val="20"/>
          <w:szCs w:val="20"/>
        </w:rPr>
        <w:t xml:space="preserve"> поставщика в производственных цехах пищеблока </w:t>
      </w:r>
      <w:proofErr w:type="gramStart"/>
      <w:r w:rsidRPr="00F44854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F4485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Филе из рыбы без кожи и костей нарезают на куски, пропускают че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softHyphen/>
        <w:t>рез мясорубку вместе с замоченным в молоке черствым пшеничным хлебом и репчатым бланшированным луком. В массу добавляют сырое яйцо, соль, тщательно перемешивают и выбивают. Из полученной рыбной котлетной массы формуют котлеты - овально-приплюснутой формы с заостренным концом, или биточки - овально-приплюснутой формы, или шницели плоскоовальной формы панируют в сухарях. Котлеты, биточки, шницели запекают без предварительного обжаривания при температуре 250-280</w:t>
      </w:r>
      <w:proofErr w:type="gramStart"/>
      <w:r w:rsidRPr="00F44854">
        <w:rPr>
          <w:rFonts w:ascii="Times New Roman" w:eastAsia="Times New Roman" w:hAnsi="Times New Roman" w:cs="Times New Roman"/>
          <w:sz w:val="20"/>
          <w:szCs w:val="20"/>
        </w:rPr>
        <w:t>˚ С</w:t>
      </w:r>
      <w:proofErr w:type="gramEnd"/>
      <w:r w:rsidRPr="00F44854">
        <w:rPr>
          <w:rFonts w:ascii="Times New Roman" w:eastAsia="Times New Roman" w:hAnsi="Times New Roman" w:cs="Times New Roman"/>
          <w:sz w:val="20"/>
          <w:szCs w:val="20"/>
        </w:rPr>
        <w:t xml:space="preserve"> в течение 20-25 мин.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При отпуске котлеты гарнируют, подливают сбоку соус.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Температура подачи +60…+65º С.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 к качеству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i/>
          <w:iCs/>
          <w:sz w:val="20"/>
          <w:szCs w:val="20"/>
        </w:rPr>
        <w:t>Внешний вид: 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t xml:space="preserve">котлеты - овально-приплюснутой формы с заостренным концом, или биточки - овально-приплюснутой формы, или шницели </w:t>
      </w:r>
      <w:proofErr w:type="spellStart"/>
      <w:proofErr w:type="gramStart"/>
      <w:r w:rsidRPr="00F44854">
        <w:rPr>
          <w:rFonts w:ascii="Times New Roman" w:eastAsia="Times New Roman" w:hAnsi="Times New Roman" w:cs="Times New Roman"/>
          <w:sz w:val="20"/>
          <w:szCs w:val="20"/>
        </w:rPr>
        <w:t>плоско-овальной</w:t>
      </w:r>
      <w:proofErr w:type="spellEnd"/>
      <w:proofErr w:type="gramEnd"/>
      <w:r w:rsidRPr="00F44854">
        <w:rPr>
          <w:rFonts w:ascii="Times New Roman" w:eastAsia="Times New Roman" w:hAnsi="Times New Roman" w:cs="Times New Roman"/>
          <w:sz w:val="20"/>
          <w:szCs w:val="20"/>
        </w:rPr>
        <w:t xml:space="preserve"> формы акку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softHyphen/>
        <w:t>ратно уложены, сбоку гарнир и соус.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i/>
          <w:iCs/>
          <w:sz w:val="20"/>
          <w:szCs w:val="20"/>
        </w:rPr>
        <w:t>Консистенция: 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t>сочная, рыхлая, однородная.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i/>
          <w:iCs/>
          <w:sz w:val="20"/>
          <w:szCs w:val="20"/>
        </w:rPr>
        <w:t>Цвет: 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t>корочки - золотистый, на разрезе - светло-серый.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i/>
          <w:iCs/>
          <w:sz w:val="20"/>
          <w:szCs w:val="20"/>
        </w:rPr>
        <w:t>Вкус и запах: </w:t>
      </w:r>
      <w:r w:rsidRPr="00F44854">
        <w:rPr>
          <w:rFonts w:ascii="Times New Roman" w:eastAsia="Times New Roman" w:hAnsi="Times New Roman" w:cs="Times New Roman"/>
          <w:sz w:val="20"/>
          <w:szCs w:val="20"/>
        </w:rPr>
        <w:t>жареной рыбной котлетной массы, умеренно соленый.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0698" w:rsidRPr="00F44854" w:rsidRDefault="00210698" w:rsidP="0021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210698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Макаронные изделия отварные №204</w:t>
      </w:r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Наименование блюда: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Макаронные изделия отварные</w:t>
      </w:r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(кулинарный рецепт)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№204</w:t>
      </w:r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210698" w:rsidRPr="00F44854" w:rsidTr="00210698">
        <w:trPr>
          <w:tblCellSpacing w:w="0" w:type="dxa"/>
        </w:trPr>
        <w:tc>
          <w:tcPr>
            <w:tcW w:w="0" w:type="auto"/>
            <w:vAlign w:val="bottom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49.4pt;height:18.4pt" o:ole="">
                  <v:imagedata r:id="rId28" o:title=""/>
                </v:shape>
                <w:control r:id="rId29" w:name="DefaultOcxName2" w:shapeid="_x0000_i1040"/>
              </w:object>
            </w: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9" type="#_x0000_t75" style="width:62.8pt;height:22.6pt" o:ole="">
                  <v:imagedata r:id="rId30" o:title=""/>
                </v:shape>
                <w:control r:id="rId31" w:name="DefaultOcxName11" w:shapeid="_x0000_i1039"/>
              </w:objec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9"/>
        <w:gridCol w:w="2414"/>
        <w:gridCol w:w="2188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5"/>
        <w:gridCol w:w="5376"/>
      </w:tblGrid>
      <w:tr w:rsidR="00210698" w:rsidRPr="00F44854" w:rsidTr="00210698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3.84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20.76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103.4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4.99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3763"/>
        <w:gridCol w:w="3763"/>
      </w:tblGrid>
      <w:tr w:rsidR="00210698" w:rsidRPr="00F44854" w:rsidTr="00210698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210698" w:rsidRPr="00F44854" w:rsidRDefault="00210698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1"/>
      </w:tblGrid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210698" w:rsidRPr="00F44854" w:rsidTr="00210698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698" w:rsidRPr="00F44854" w:rsidRDefault="00210698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 (макароны, лапшу, вермишель и др.) варят в большом количестве кипящей подсоленной воды (на 1 кг макаронных изделий берут 6 л воды, 30 г соли). Макароны варят 20-30 мин, лапшу - 20-25 мин, вермишель - 10-12 мин. В процессе варки макаронные изделия набухают, впитывая воду, в результате чего масса их увеличивается примерно в 3 раза (в зависимости от сорта). Сваренные макаронные изделия откидывают и перемешивают с растопленным сливочным маслом (1/3-1/2 часть от указанного в рецептуре количества), чтобы они не склеивались и не образовывали комков. Остальной частью масла макароны заправляют непосредственно перед отпуском. Блюда из макаронных изделий подают в горячем виде. Для приготовления запеченных блюд макаронные изделия можно варить, не откидывая, в небольшом количестве воды (на 1 кг макаронных изделий 2,2-3,0 л воды, 15 г соли). Рекомендованный выход блюд для первой возрастной группы - 150 г, для второй -200 г. Требования к качеству Внешний вид: макаронные изделия сохраняют форму, легко отделяются друг от друга Консистенция: мягкая, упругая, в меру плотная Цвет: белый с кремовым оттенком Вкус: свойственный отварным макаронным изделиям, умеренно соленый Запах: отварных макаронных изделий</w:t>
            </w:r>
          </w:p>
        </w:tc>
      </w:tr>
    </w:tbl>
    <w:p w:rsidR="00F22AD1" w:rsidRPr="00F44854" w:rsidRDefault="00F22AD1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22AD1" w:rsidRPr="00F44854" w:rsidRDefault="00F22AD1" w:rsidP="00F22AD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F22AD1" w:rsidRPr="00F44854" w:rsidRDefault="00F22AD1" w:rsidP="00F22AD1">
      <w:pPr>
        <w:pStyle w:val="a4"/>
      </w:pPr>
      <w:r w:rsidRPr="00F44854">
        <w:t> Технологическая карта № 151</w:t>
      </w:r>
    </w:p>
    <w:p w:rsidR="00F22AD1" w:rsidRPr="00F44854" w:rsidRDefault="00F22AD1" w:rsidP="00F2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Наименование изделия: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Кисель из концентрата плодового или ягодного</w:t>
      </w:r>
    </w:p>
    <w:p w:rsidR="00F22AD1" w:rsidRPr="00F44854" w:rsidRDefault="00F22AD1" w:rsidP="00F2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Номер рецептуры: 517</w:t>
      </w:r>
    </w:p>
    <w:p w:rsidR="00F22AD1" w:rsidRPr="00F44854" w:rsidRDefault="00F22AD1" w:rsidP="00F2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 об. Ред.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</w:rPr>
        <w:t>Перевалова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 А. Я., Уральский региональный центр питания, 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</w:rPr>
        <w:t>. Пермь, 2012 г.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400"/>
        <w:gridCol w:w="1260"/>
        <w:gridCol w:w="1400"/>
        <w:gridCol w:w="1340"/>
      </w:tblGrid>
      <w:tr w:rsidR="00F22AD1" w:rsidRPr="00F44854" w:rsidTr="00F22AD1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22AD1" w:rsidRPr="00F44854" w:rsidTr="00F22AD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F22AD1" w:rsidRPr="00F44854" w:rsidTr="00F22AD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Концентрат киселя: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6,79</w:t>
            </w:r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15,36</w:t>
            </w:r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F22AD1" w:rsidRPr="00F44854" w:rsidTr="00F22AD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Химический состав данного блюда на 150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F22AD1" w:rsidRPr="00F44854" w:rsidTr="00F22AD1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C, мг</w:t>
            </w:r>
          </w:p>
        </w:tc>
      </w:tr>
      <w:tr w:rsidR="00F22AD1" w:rsidRPr="00F44854" w:rsidTr="00F22AD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22AD1" w:rsidRPr="00F44854" w:rsidTr="00F22AD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2AD1" w:rsidRPr="00F44854" w:rsidRDefault="00F22AD1" w:rsidP="00F22AD1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Химический состав данного блюда на 200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F22AD1" w:rsidRPr="00F44854" w:rsidTr="00F22AD1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C, мг</w:t>
            </w:r>
          </w:p>
        </w:tc>
      </w:tr>
      <w:tr w:rsidR="00F22AD1" w:rsidRPr="00F44854" w:rsidTr="00F22AD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22AD1" w:rsidRPr="00F44854" w:rsidTr="00F22AD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485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121,52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22AD1" w:rsidRPr="00F44854" w:rsidRDefault="00F22AD1" w:rsidP="00F22A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44854">
        <w:rPr>
          <w:rFonts w:ascii="Times New Roman" w:eastAsia="Times New Roman" w:hAnsi="Times New Roman" w:cs="Times New Roman"/>
          <w:kern w:val="36"/>
          <w:sz w:val="24"/>
        </w:rPr>
        <w:t>Концентрат разминают, разводят равным количеством холодной воды. Полученную смесь вливают в кипяток, добавляют сахар и, непрерывно помешивая, доводят до кипения. Охлаждают.</w:t>
      </w:r>
    </w:p>
    <w:p w:rsidR="00F22AD1" w:rsidRPr="00F44854" w:rsidRDefault="00F22AD1" w:rsidP="00F22A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Температура подачи: </w:t>
      </w:r>
      <w:r w:rsidRPr="00F44854">
        <w:rPr>
          <w:rFonts w:ascii="Times New Roman" w:eastAsia="Times New Roman" w:hAnsi="Times New Roman" w:cs="Times New Roman"/>
          <w:kern w:val="36"/>
          <w:sz w:val="24"/>
        </w:rPr>
        <w:t>14</w:t>
      </w:r>
      <w:proofErr w:type="gramStart"/>
      <w:r w:rsidRPr="00F44854">
        <w:rPr>
          <w:rFonts w:ascii="Times New Roman" w:eastAsia="Times New Roman" w:hAnsi="Times New Roman" w:cs="Times New Roman"/>
          <w:kern w:val="36"/>
          <w:sz w:val="24"/>
        </w:rPr>
        <w:t>ºС</w:t>
      </w:r>
      <w:proofErr w:type="gramEnd"/>
    </w:p>
    <w:p w:rsidR="00F22AD1" w:rsidRPr="00F44854" w:rsidRDefault="00F22AD1" w:rsidP="00F22A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Срок реализации: </w:t>
      </w:r>
      <w:r w:rsidRPr="00F44854">
        <w:rPr>
          <w:rFonts w:ascii="Times New Roman" w:eastAsia="Times New Roman" w:hAnsi="Times New Roman" w:cs="Times New Roman"/>
          <w:kern w:val="36"/>
          <w:sz w:val="24"/>
        </w:rPr>
        <w:t>не более 1 часа с момента приготовления.</w:t>
      </w:r>
    </w:p>
    <w:p w:rsidR="00F22AD1" w:rsidRPr="00F44854" w:rsidRDefault="00F22AD1" w:rsidP="00F22A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44854">
        <w:rPr>
          <w:rFonts w:ascii="Times New Roman" w:eastAsia="Times New Roman" w:hAnsi="Times New Roman" w:cs="Times New Roman"/>
          <w:kern w:val="36"/>
          <w:sz w:val="24"/>
        </w:rPr>
        <w:t>Кисель имеет цвет ягод или плодов, из которых изготовлен концентрат. Вкус и запах кисло-сладкий с ароматом вида концентрата. Консистенция средней густоты, без комков заварившегося крахмала.</w:t>
      </w:r>
    </w:p>
    <w:p w:rsidR="00F22AD1" w:rsidRPr="00F44854" w:rsidRDefault="00F22AD1" w:rsidP="00F2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AD1" w:rsidRPr="00F44854" w:rsidRDefault="00F22AD1" w:rsidP="00F22AD1">
      <w:pPr>
        <w:spacing w:line="419" w:lineRule="atLeast"/>
        <w:rPr>
          <w:rFonts w:ascii="Calibri" w:eastAsia="Times New Roman" w:hAnsi="Calibri" w:cs="Calibri"/>
        </w:rPr>
      </w:pPr>
    </w:p>
    <w:p w:rsidR="00F22AD1" w:rsidRPr="00F44854" w:rsidRDefault="00F22AD1" w:rsidP="00F22AD1">
      <w:pPr>
        <w:spacing w:line="419" w:lineRule="atLeast"/>
        <w:rPr>
          <w:rFonts w:ascii="Calibri" w:eastAsia="Times New Roman" w:hAnsi="Calibri" w:cs="Calibri"/>
        </w:rPr>
      </w:pPr>
    </w:p>
    <w:p w:rsidR="00F22AD1" w:rsidRPr="00F44854" w:rsidRDefault="00F22AD1" w:rsidP="00F22AD1">
      <w:pPr>
        <w:spacing w:line="419" w:lineRule="atLeast"/>
        <w:rPr>
          <w:rFonts w:ascii="Calibri" w:eastAsia="Times New Roman" w:hAnsi="Calibri" w:cs="Calibri"/>
        </w:rPr>
      </w:pPr>
    </w:p>
    <w:p w:rsidR="00F22AD1" w:rsidRPr="00F44854" w:rsidRDefault="00F22AD1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22AD1" w:rsidRPr="00F44854" w:rsidRDefault="00F22AD1" w:rsidP="00F22AD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F22AD1" w:rsidRPr="00F44854" w:rsidRDefault="00F22AD1" w:rsidP="00F22AD1">
      <w:pPr>
        <w:pStyle w:val="a4"/>
        <w:spacing w:before="0" w:beforeAutospacing="0" w:after="0" w:afterAutospacing="0"/>
      </w:pPr>
    </w:p>
    <w:p w:rsidR="00F22AD1" w:rsidRPr="00F44854" w:rsidRDefault="00F22AD1" w:rsidP="00F22AD1">
      <w:pPr>
        <w:pStyle w:val="a4"/>
        <w:spacing w:before="0" w:beforeAutospacing="0" w:after="0" w:afterAutospacing="0"/>
      </w:pPr>
      <w:r w:rsidRPr="00F44854">
        <w:t>Наименование блюда: </w:t>
      </w:r>
      <w:r w:rsidRPr="00F44854">
        <w:rPr>
          <w:b/>
          <w:bCs/>
        </w:rPr>
        <w:t>Хлеб пшеничный</w:t>
      </w:r>
    </w:p>
    <w:p w:rsidR="00F22AD1" w:rsidRPr="00F44854" w:rsidRDefault="00F22AD1" w:rsidP="00F22AD1">
      <w:pPr>
        <w:pStyle w:val="a4"/>
        <w:spacing w:before="0" w:beforeAutospacing="0" w:after="0" w:afterAutospacing="0"/>
        <w:rPr>
          <w:b/>
          <w:bCs/>
        </w:rPr>
      </w:pPr>
      <w:r w:rsidRPr="00F44854">
        <w:t>Технологическая карта (кулинарный рецепт) </w:t>
      </w:r>
      <w:r w:rsidRPr="00F44854">
        <w:rPr>
          <w:b/>
          <w:bCs/>
        </w:rPr>
        <w:t>№147</w:t>
      </w:r>
    </w:p>
    <w:p w:rsidR="00F22AD1" w:rsidRPr="00F44854" w:rsidRDefault="00F22AD1" w:rsidP="00F22AD1">
      <w:pPr>
        <w:pStyle w:val="a4"/>
        <w:spacing w:before="0" w:beforeAutospacing="0" w:after="0" w:afterAutospacing="0"/>
        <w:rPr>
          <w:b/>
          <w:bCs/>
        </w:rPr>
      </w:pPr>
    </w:p>
    <w:p w:rsidR="00F22AD1" w:rsidRPr="00F44854" w:rsidRDefault="00F22AD1" w:rsidP="00F22AD1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F22AD1" w:rsidRPr="00F44854" w:rsidRDefault="00F22AD1" w:rsidP="00F22AD1">
      <w:pPr>
        <w:pStyle w:val="a4"/>
        <w:spacing w:before="0" w:beforeAutospacing="0" w:after="0" w:afterAutospacing="0"/>
      </w:pPr>
    </w:p>
    <w:p w:rsidR="00F22AD1" w:rsidRPr="00F44854" w:rsidRDefault="00F22AD1" w:rsidP="00F22AD1">
      <w:pPr>
        <w:pStyle w:val="a4"/>
        <w:spacing w:before="0" w:beforeAutospacing="0" w:after="0" w:afterAutospacing="0"/>
      </w:pPr>
      <w:r w:rsidRPr="00F44854">
        <w:t>Вид обработки: </w:t>
      </w:r>
      <w:r w:rsidRPr="00F44854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F22AD1" w:rsidRPr="00F44854" w:rsidTr="00F22AD1">
        <w:trPr>
          <w:tblCellSpacing w:w="0" w:type="dxa"/>
        </w:trPr>
        <w:tc>
          <w:tcPr>
            <w:tcW w:w="0" w:type="auto"/>
            <w:vAlign w:val="bottom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Pr="00F44854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61.1pt;height:18.4pt" o:ole="">
                  <v:imagedata r:id="rId33" o:title=""/>
                </v:shape>
                <w:control r:id="rId34" w:name="DefaultOcxName4" w:shapeid="_x0000_i1054"/>
              </w:object>
            </w: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Pr="00F44854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62.8pt;height:22.6pt" o:ole="">
                  <v:imagedata r:id="rId35" o:title=""/>
                </v:shape>
                <w:control r:id="rId36" w:name="DefaultOcxName13" w:shapeid="_x0000_i1053"/>
              </w:object>
            </w:r>
          </w:p>
        </w:tc>
      </w:tr>
    </w:tbl>
    <w:p w:rsidR="00F22AD1" w:rsidRPr="00F44854" w:rsidRDefault="00F22AD1" w:rsidP="00F22AD1">
      <w:pPr>
        <w:pStyle w:val="a4"/>
        <w:spacing w:before="0" w:beforeAutospacing="0" w:after="0" w:afterAutospacing="0"/>
      </w:pPr>
      <w:r w:rsidRPr="00F44854">
        <w:rPr>
          <w:i/>
          <w:iCs/>
        </w:rPr>
        <w:t>Рецептура (раскладка продуктов) на </w:t>
      </w:r>
      <w:r w:rsidRPr="00F44854">
        <w:rPr>
          <w:rStyle w:val="wt100"/>
          <w:i/>
          <w:iCs/>
        </w:rPr>
        <w:t>100</w:t>
      </w:r>
      <w:r w:rsidRPr="00F44854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2488"/>
        <w:gridCol w:w="2272"/>
      </w:tblGrid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Открыть страницу о продукте" w:history="1">
              <w:r w:rsidRPr="00F4485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22AD1" w:rsidRPr="00F44854" w:rsidRDefault="00F22AD1" w:rsidP="00F22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854">
        <w:rPr>
          <w:rFonts w:ascii="Times New Roman" w:hAnsi="Times New Roman" w:cs="Times New Roman"/>
          <w:sz w:val="24"/>
          <w:szCs w:val="24"/>
        </w:rPr>
        <w:br/>
      </w:r>
    </w:p>
    <w:p w:rsidR="00F22AD1" w:rsidRPr="00F44854" w:rsidRDefault="00F22AD1" w:rsidP="00F22AD1">
      <w:pPr>
        <w:pStyle w:val="a4"/>
        <w:spacing w:before="0" w:beforeAutospacing="0" w:after="0" w:afterAutospacing="0"/>
      </w:pPr>
      <w:r w:rsidRPr="00F44854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F22AD1" w:rsidRPr="00F44854" w:rsidTr="00F22AD1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44854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2AD1" w:rsidRPr="00F44854" w:rsidRDefault="00F22AD1" w:rsidP="00F22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854">
        <w:rPr>
          <w:rFonts w:ascii="Times New Roman" w:hAnsi="Times New Roman" w:cs="Times New Roman"/>
          <w:sz w:val="24"/>
          <w:szCs w:val="24"/>
        </w:rPr>
        <w:br/>
      </w:r>
    </w:p>
    <w:p w:rsidR="00F22AD1" w:rsidRPr="00F44854" w:rsidRDefault="00F22AD1" w:rsidP="00F22AD1">
      <w:pPr>
        <w:pStyle w:val="a4"/>
        <w:spacing w:before="0" w:beforeAutospacing="0" w:after="0" w:afterAutospacing="0"/>
      </w:pPr>
      <w:r w:rsidRPr="00F44854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790"/>
        <w:gridCol w:w="3790"/>
      </w:tblGrid>
      <w:tr w:rsidR="00F22AD1" w:rsidRPr="00F44854" w:rsidTr="00F22AD1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F22AD1" w:rsidRPr="00F44854" w:rsidTr="00F22AD1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22AD1" w:rsidRPr="00F44854" w:rsidRDefault="00F22AD1" w:rsidP="00F22A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22AD1" w:rsidRPr="00F44854" w:rsidRDefault="00F22AD1" w:rsidP="00F22A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44854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F22AD1" w:rsidRPr="00F44854" w:rsidRDefault="00F22AD1" w:rsidP="00F22A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44854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F22AD1" w:rsidRPr="00F44854" w:rsidRDefault="00F22AD1" w:rsidP="00F22AD1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AD1" w:rsidRPr="00F44854" w:rsidRDefault="00F22AD1" w:rsidP="00F22AD1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22AD1" w:rsidRPr="00F44854" w:rsidRDefault="00F22AD1" w:rsidP="00F22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22AD1" w:rsidRPr="00F44854" w:rsidRDefault="00F22AD1" w:rsidP="00F22AD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22AD1" w:rsidRPr="00F44854" w:rsidRDefault="00F22AD1" w:rsidP="00F22AD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F22AD1" w:rsidRPr="00F44854" w:rsidRDefault="00F22AD1" w:rsidP="00F2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F22AD1" w:rsidRPr="00F44854" w:rsidRDefault="00F22AD1" w:rsidP="00F22AD1">
      <w:pPr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Бутерброд с маслом и сыром</w:t>
      </w:r>
    </w:p>
    <w:p w:rsidR="00F22AD1" w:rsidRPr="00F44854" w:rsidRDefault="00F22AD1" w:rsidP="00F22AD1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рецептуры:3</w:t>
      </w:r>
    </w:p>
    <w:p w:rsidR="00F22AD1" w:rsidRPr="00F44854" w:rsidRDefault="00F22AD1" w:rsidP="00F22AD1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F22AD1" w:rsidRPr="00F44854" w:rsidRDefault="00F22AD1" w:rsidP="00F2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21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849"/>
        <w:gridCol w:w="1650"/>
        <w:gridCol w:w="2020"/>
        <w:gridCol w:w="2118"/>
        <w:gridCol w:w="2084"/>
      </w:tblGrid>
      <w:tr w:rsidR="00F22AD1" w:rsidRPr="00F44854" w:rsidTr="00F22AD1">
        <w:trPr>
          <w:trHeight w:val="416"/>
        </w:trPr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22AD1" w:rsidRPr="00F44854" w:rsidTr="00F22AD1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 w:hanging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 w:hanging="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 w:hanging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F22AD1" w:rsidRPr="00F44854" w:rsidTr="00F22AD1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F22AD1" w:rsidRPr="00F44854" w:rsidTr="00F22AD1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30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AD1" w:rsidRPr="00F44854" w:rsidTr="00F22AD1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AD1" w:rsidRPr="00F44854" w:rsidTr="00F22AD1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с маслом 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AD1" w:rsidRPr="00F44854" w:rsidRDefault="00F22AD1" w:rsidP="00F22AD1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F22AD1" w:rsidRPr="00F44854" w:rsidRDefault="00F22AD1" w:rsidP="00F22AD1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AD1" w:rsidRPr="00F44854" w:rsidRDefault="00F22AD1" w:rsidP="00F22AD1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Химический состав данного блюда (для детей с 1,5-3 лет)</w:t>
      </w:r>
    </w:p>
    <w:p w:rsidR="00F22AD1" w:rsidRPr="00F44854" w:rsidRDefault="00F22AD1" w:rsidP="00F22AD1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6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31"/>
        <w:gridCol w:w="1392"/>
        <w:gridCol w:w="1362"/>
        <w:gridCol w:w="1134"/>
        <w:gridCol w:w="1134"/>
        <w:gridCol w:w="1134"/>
        <w:gridCol w:w="1134"/>
        <w:gridCol w:w="1464"/>
      </w:tblGrid>
      <w:tr w:rsidR="00F22AD1" w:rsidRPr="00F44854" w:rsidTr="00F22AD1"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45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F22AD1" w:rsidRPr="00F44854" w:rsidTr="00F22AD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</w:t>
            </w:r>
          </w:p>
          <w:p w:rsidR="00F22AD1" w:rsidRPr="00F44854" w:rsidRDefault="00F22AD1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F22AD1" w:rsidRPr="00F44854" w:rsidRDefault="00F22AD1" w:rsidP="00F22AD1">
            <w:pPr>
              <w:tabs>
                <w:tab w:val="left" w:pos="660"/>
              </w:tabs>
              <w:spacing w:before="95" w:after="0" w:line="240" w:lineRule="auto"/>
              <w:ind w:left="235" w:firstLine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F22AD1" w:rsidRPr="00F44854" w:rsidRDefault="00F22AD1" w:rsidP="00F22AD1">
            <w:pPr>
              <w:spacing w:before="95"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2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AD1" w:rsidRPr="00F44854" w:rsidTr="00F22AD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F22AD1" w:rsidRPr="00F44854" w:rsidRDefault="00F22AD1" w:rsidP="00F22AD1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418"/>
        <w:gridCol w:w="1620"/>
        <w:gridCol w:w="1215"/>
        <w:gridCol w:w="1275"/>
        <w:gridCol w:w="851"/>
        <w:gridCol w:w="1134"/>
        <w:gridCol w:w="1383"/>
      </w:tblGrid>
      <w:tr w:rsidR="00F22AD1" w:rsidRPr="00F44854" w:rsidTr="00F22AD1"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F22AD1" w:rsidRPr="00F44854" w:rsidTr="00F22AD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</w:t>
            </w:r>
          </w:p>
          <w:p w:rsidR="00F22AD1" w:rsidRPr="00F44854" w:rsidRDefault="00F22AD1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 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F22AD1" w:rsidRPr="00F44854" w:rsidRDefault="00F22AD1" w:rsidP="00F22AD1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AD1" w:rsidRPr="00F44854" w:rsidTr="00F22AD1">
        <w:trPr>
          <w:trHeight w:val="2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D1" w:rsidRPr="00F44854" w:rsidRDefault="00F22AD1" w:rsidP="00F22AD1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F22AD1" w:rsidRPr="00F44854" w:rsidRDefault="00F22AD1" w:rsidP="00F22AD1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Технология приготовления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F22AD1" w:rsidRPr="00F44854" w:rsidRDefault="00F22AD1" w:rsidP="00F22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Ломтик хлеба (батона) намазывают маслом, сверху – сыр прямоугольной или треугольной формы.</w:t>
      </w:r>
    </w:p>
    <w:p w:rsidR="00F22AD1" w:rsidRPr="00F44854" w:rsidRDefault="00F22AD1" w:rsidP="00F22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Температура подачи 15º С.</w:t>
      </w:r>
    </w:p>
    <w:p w:rsidR="00F22AD1" w:rsidRPr="00F44854" w:rsidRDefault="00F22AD1" w:rsidP="00F22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</w:t>
      </w:r>
    </w:p>
    <w:p w:rsidR="00F22AD1" w:rsidRPr="00F44854" w:rsidRDefault="00F22AD1" w:rsidP="00F22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маслом, сверху - сыр прямоугольной или треугольной формы.</w:t>
      </w:r>
    </w:p>
    <w:p w:rsidR="00F22AD1" w:rsidRPr="00F44854" w:rsidRDefault="00F22AD1" w:rsidP="00F22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F22AD1" w:rsidRPr="00F44854" w:rsidRDefault="00F22AD1" w:rsidP="00F2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Цвет: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 масла сливочного и хлеба (батона).</w:t>
      </w:r>
    </w:p>
    <w:p w:rsidR="00F22AD1" w:rsidRPr="00F44854" w:rsidRDefault="00F22AD1" w:rsidP="00F22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 масла сливочного и хлеба (батона).</w:t>
      </w:r>
    </w:p>
    <w:p w:rsidR="00F22AD1" w:rsidRPr="00F44854" w:rsidRDefault="00F22AD1" w:rsidP="00F22AD1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свежего хлеба (батона).</w:t>
      </w: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22AD1" w:rsidRPr="00F44854" w:rsidRDefault="00F22AD1" w:rsidP="00F22AD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44854" w:rsidRPr="00F44854" w:rsidRDefault="00F44854" w:rsidP="00F44854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44854" w:rsidRPr="00F44854" w:rsidRDefault="00F44854" w:rsidP="00F44854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F44854" w:rsidRPr="00F44854" w:rsidRDefault="00F44854" w:rsidP="00F4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F44854" w:rsidRPr="00F44854" w:rsidRDefault="00F44854" w:rsidP="00F4485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4854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448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F44854" w:rsidRPr="00F44854" w:rsidRDefault="00F44854" w:rsidP="00F4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F44854" w:rsidRPr="00F44854" w:rsidRDefault="00F44854" w:rsidP="00F4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F44854" w:rsidRPr="00F44854" w:rsidRDefault="00F44854" w:rsidP="00F4485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44854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F44854" w:rsidRPr="00F44854" w:rsidRDefault="00F44854" w:rsidP="00F44854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F44854" w:rsidRPr="00F44854" w:rsidTr="00663CC7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44854" w:rsidRPr="00F44854" w:rsidTr="0066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F44854" w:rsidRPr="00F44854" w:rsidTr="0066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F44854" w:rsidRPr="00F44854" w:rsidTr="00663CC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44854" w:rsidRPr="00F44854" w:rsidTr="00663CC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4854" w:rsidRPr="00F44854" w:rsidTr="00663CC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44854" w:rsidRPr="00F44854" w:rsidRDefault="00F44854" w:rsidP="00F4485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F44854" w:rsidRPr="00F44854" w:rsidRDefault="00F44854" w:rsidP="00F4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F44854" w:rsidRPr="00F44854" w:rsidTr="00663CC7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F44854" w:rsidRPr="00F44854" w:rsidTr="0066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44854" w:rsidRPr="00F44854" w:rsidTr="00663CC7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854" w:rsidRPr="00F44854" w:rsidTr="00663CC7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854" w:rsidRPr="00F44854" w:rsidRDefault="00F44854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44854" w:rsidRPr="00F44854" w:rsidRDefault="00F44854" w:rsidP="00F4485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44854">
        <w:rPr>
          <w:rFonts w:ascii="Symbol" w:eastAsia="Times New Roman" w:hAnsi="Symbol" w:cs="Times New Roman"/>
          <w:sz w:val="24"/>
          <w:szCs w:val="24"/>
        </w:rPr>
        <w:t>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F44854" w:rsidRPr="00F44854" w:rsidRDefault="00F44854" w:rsidP="00F448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F44854" w:rsidRPr="00F44854" w:rsidRDefault="00F44854" w:rsidP="00F44854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4485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44854" w:rsidRPr="00F44854" w:rsidRDefault="00F44854" w:rsidP="00F44854">
      <w:pPr>
        <w:spacing w:after="0"/>
        <w:rPr>
          <w:sz w:val="32"/>
          <w:szCs w:val="32"/>
        </w:rPr>
      </w:pPr>
    </w:p>
    <w:p w:rsidR="00F44854" w:rsidRPr="00F44854" w:rsidRDefault="00F44854" w:rsidP="00F44854">
      <w:pPr>
        <w:spacing w:after="0"/>
        <w:rPr>
          <w:sz w:val="32"/>
          <w:szCs w:val="32"/>
        </w:rPr>
      </w:pPr>
    </w:p>
    <w:sectPr w:rsidR="00F44854" w:rsidRPr="00F44854" w:rsidSect="00F22AD1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0698"/>
    <w:rsid w:val="00210698"/>
    <w:rsid w:val="003F1387"/>
    <w:rsid w:val="007A6E3E"/>
    <w:rsid w:val="00A32616"/>
    <w:rsid w:val="00F22AD1"/>
    <w:rsid w:val="00F4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A6E3E"/>
    <w:rPr>
      <w:b/>
      <w:bCs/>
    </w:rPr>
  </w:style>
  <w:style w:type="paragraph" w:styleId="a4">
    <w:name w:val="Normal (Web)"/>
    <w:basedOn w:val="a"/>
    <w:uiPriority w:val="99"/>
    <w:semiHidden/>
    <w:unhideWhenUsed/>
    <w:rsid w:val="007A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AD1"/>
    <w:rPr>
      <w:color w:val="0000FF"/>
      <w:u w:val="single"/>
    </w:rPr>
  </w:style>
  <w:style w:type="character" w:customStyle="1" w:styleId="wt100">
    <w:name w:val="wt100"/>
    <w:basedOn w:val="a0"/>
    <w:rsid w:val="00F2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4/7/9.php" TargetMode="External"/><Relationship Id="rId13" Type="http://schemas.openxmlformats.org/officeDocument/2006/relationships/hyperlink" Target="http://pbprog.ru/databases/foodstuffsdoup1/7/13.php" TargetMode="External"/><Relationship Id="rId18" Type="http://schemas.openxmlformats.org/officeDocument/2006/relationships/hyperlink" Target="http://pbprog.ru/databases/foodstuffsdoup2/12/11.php" TargetMode="External"/><Relationship Id="rId26" Type="http://schemas.openxmlformats.org/officeDocument/2006/relationships/hyperlink" Target="http://pbprog.ru/databases/foodstuffsdoup2/7/24.php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2/5.php" TargetMode="External"/><Relationship Id="rId34" Type="http://schemas.openxmlformats.org/officeDocument/2006/relationships/control" Target="activeX/activeX3.xml"/><Relationship Id="rId7" Type="http://schemas.openxmlformats.org/officeDocument/2006/relationships/hyperlink" Target="http://pbprog.ru/databases/foodstuffsdoup4/10/14.php" TargetMode="Externa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databases/foodstuffsdvup/30/1310.php" TargetMode="External"/><Relationship Id="rId25" Type="http://schemas.openxmlformats.org/officeDocument/2006/relationships/hyperlink" Target="http://pbprog.ru/databases/foodstuffsdoup2/10/14.php" TargetMode="External"/><Relationship Id="rId33" Type="http://schemas.openxmlformats.org/officeDocument/2006/relationships/image" Target="media/image3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vup/16/526.php" TargetMode="External"/><Relationship Id="rId20" Type="http://schemas.openxmlformats.org/officeDocument/2006/relationships/hyperlink" Target="http://pbprog.ru/databases/foodstuffsdoup2/12/18.php" TargetMode="External"/><Relationship Id="rId29" Type="http://schemas.openxmlformats.org/officeDocument/2006/relationships/control" Target="activeX/activeX1.xm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4/10/10.php" TargetMode="External"/><Relationship Id="rId11" Type="http://schemas.openxmlformats.org/officeDocument/2006/relationships/hyperlink" Target="http://pbprog.ru/products/programs.php?SECTION_ID=123&amp;ELEMENT_ID=409" TargetMode="External"/><Relationship Id="rId24" Type="http://schemas.openxmlformats.org/officeDocument/2006/relationships/hyperlink" Target="http://pbprog.ru/databases/foodstuffsdoup2/10/26.php" TargetMode="External"/><Relationship Id="rId32" Type="http://schemas.openxmlformats.org/officeDocument/2006/relationships/hyperlink" Target="https://api.pbprog.ru:40135/databases/foodstuffsdoup1/9/57.php" TargetMode="External"/><Relationship Id="rId37" Type="http://schemas.openxmlformats.org/officeDocument/2006/relationships/hyperlink" Target="https://api.pbprog.ru:40135/databases/foodstuffsdoup2/1/99.php" TargetMode="External"/><Relationship Id="rId5" Type="http://schemas.openxmlformats.org/officeDocument/2006/relationships/hyperlink" Target="http://pbprog.ru/databases/foodstuffsdoup4/7/13.php" TargetMode="External"/><Relationship Id="rId15" Type="http://schemas.openxmlformats.org/officeDocument/2006/relationships/hyperlink" Target="http://pbprog.ru/databases/foodstuffsdoup2/7/303.php" TargetMode="External"/><Relationship Id="rId23" Type="http://schemas.openxmlformats.org/officeDocument/2006/relationships/hyperlink" Target="http://pbprog.ru/databases/foodstuffsdoup2/10/58.php" TargetMode="External"/><Relationship Id="rId28" Type="http://schemas.openxmlformats.org/officeDocument/2006/relationships/image" Target="media/image1.wmf"/><Relationship Id="rId36" Type="http://schemas.openxmlformats.org/officeDocument/2006/relationships/control" Target="activeX/activeX4.xml"/><Relationship Id="rId10" Type="http://schemas.openxmlformats.org/officeDocument/2006/relationships/hyperlink" Target="http://pbprog.ru/databases/foodstuffsdoup1/10/14.php" TargetMode="External"/><Relationship Id="rId19" Type="http://schemas.openxmlformats.org/officeDocument/2006/relationships/hyperlink" Target="http://pbprog.ru/databases/foodstuffsdoup2/12/3.php" TargetMode="External"/><Relationship Id="rId31" Type="http://schemas.openxmlformats.org/officeDocument/2006/relationships/control" Target="activeX/activeX2.xml"/><Relationship Id="rId4" Type="http://schemas.openxmlformats.org/officeDocument/2006/relationships/hyperlink" Target="http://pbprog.ru/databases/foodstuffsdoup4/9/53.php" TargetMode="External"/><Relationship Id="rId9" Type="http://schemas.openxmlformats.org/officeDocument/2006/relationships/hyperlink" Target="http://pbprog.ru/databases/foodstuffsdoup1/10/202.php" TargetMode="External"/><Relationship Id="rId14" Type="http://schemas.openxmlformats.org/officeDocument/2006/relationships/hyperlink" Target="http://pbprog.ru/databases/foodstuffsdoup1/10/10.php" TargetMode="External"/><Relationship Id="rId22" Type="http://schemas.openxmlformats.org/officeDocument/2006/relationships/hyperlink" Target="http://pbprog.ru/databases/foodstuffsdoup2/12/4.php" TargetMode="External"/><Relationship Id="rId27" Type="http://schemas.openxmlformats.org/officeDocument/2006/relationships/hyperlink" Target="http://pbprog.ru/databases/fooddoup/1/162.php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2021-03-21T17:02:00Z</cp:lastPrinted>
  <dcterms:created xsi:type="dcterms:W3CDTF">2021-03-21T15:56:00Z</dcterms:created>
  <dcterms:modified xsi:type="dcterms:W3CDTF">2021-03-21T17:03:00Z</dcterms:modified>
</cp:coreProperties>
</file>